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0E" w:rsidRPr="00A3598F" w:rsidRDefault="00B36064" w:rsidP="0087290E">
      <w:pPr>
        <w:pStyle w:val="Heading1"/>
        <w:rPr>
          <w:szCs w:val="28"/>
        </w:rPr>
      </w:pPr>
      <w:r w:rsidRPr="00A3598F">
        <w:rPr>
          <w:szCs w:val="28"/>
        </w:rPr>
        <w:t>Lead and Copper Fact Sheet</w:t>
      </w:r>
    </w:p>
    <w:p w:rsidR="00A3598F" w:rsidRDefault="00A3598F" w:rsidP="0087290E">
      <w:pPr>
        <w:pStyle w:val="Heading3"/>
        <w:ind w:left="720" w:right="748"/>
        <w:rPr>
          <w:i w:val="0"/>
        </w:rPr>
      </w:pPr>
    </w:p>
    <w:p w:rsidR="0087290E" w:rsidRPr="00F620C9" w:rsidRDefault="0087290E" w:rsidP="0087290E">
      <w:pPr>
        <w:pStyle w:val="Heading3"/>
        <w:ind w:left="720" w:right="748"/>
        <w:rPr>
          <w:i w:val="0"/>
        </w:rPr>
      </w:pPr>
      <w:r w:rsidRPr="00F620C9">
        <w:rPr>
          <w:i w:val="0"/>
        </w:rPr>
        <w:t>Introduction</w:t>
      </w:r>
    </w:p>
    <w:p w:rsidR="0087290E" w:rsidRPr="00F620C9" w:rsidRDefault="0087290E" w:rsidP="0087290E">
      <w:pPr>
        <w:ind w:left="720" w:right="748"/>
        <w:jc w:val="both"/>
        <w:rPr>
          <w:rFonts w:ascii="Times New Roman" w:hAnsi="Times New Roman" w:cs="Times New Roman"/>
          <w:b/>
          <w:bCs/>
          <w:i/>
          <w:iCs/>
          <w:u w:val="single"/>
        </w:rPr>
      </w:pPr>
    </w:p>
    <w:p w:rsidR="00A906DD" w:rsidRPr="00F620C9" w:rsidRDefault="00B36064" w:rsidP="0087290E">
      <w:pPr>
        <w:ind w:left="720" w:right="748"/>
        <w:jc w:val="both"/>
        <w:rPr>
          <w:rFonts w:ascii="Times New Roman" w:hAnsi="Times New Roman" w:cs="Times New Roman"/>
        </w:rPr>
      </w:pPr>
      <w:r w:rsidRPr="00F620C9">
        <w:rPr>
          <w:rFonts w:ascii="Times New Roman" w:hAnsi="Times New Roman" w:cs="Times New Roman"/>
        </w:rPr>
        <w:t>The Plainview Water District monitors its distribution system every three years for the pres</w:t>
      </w:r>
      <w:r w:rsidR="005763DE" w:rsidRPr="00F620C9">
        <w:rPr>
          <w:rFonts w:ascii="Times New Roman" w:hAnsi="Times New Roman" w:cs="Times New Roman"/>
        </w:rPr>
        <w:t>ence</w:t>
      </w:r>
      <w:r w:rsidRPr="00F620C9">
        <w:rPr>
          <w:rFonts w:ascii="Times New Roman" w:hAnsi="Times New Roman" w:cs="Times New Roman"/>
        </w:rPr>
        <w:t xml:space="preserve"> of Lead and Copper as required under the </w:t>
      </w:r>
      <w:r w:rsidR="005763DE" w:rsidRPr="00F620C9">
        <w:rPr>
          <w:rFonts w:ascii="Times New Roman" w:hAnsi="Times New Roman" w:cs="Times New Roman"/>
        </w:rPr>
        <w:t xml:space="preserve">United States Environmental Protection Agency’s (EPA) </w:t>
      </w:r>
      <w:r w:rsidRPr="00F620C9">
        <w:rPr>
          <w:rFonts w:ascii="Times New Roman" w:hAnsi="Times New Roman" w:cs="Times New Roman"/>
        </w:rPr>
        <w:t>Lead and Copper Rule. The purpose of the Lead and Copper regulations is to protect public health by minimizing lead and copper levels in public drinking water, primarily by reducing water corrosivity. Because lead and copper exposure is typically due to service line leaching</w:t>
      </w:r>
      <w:r w:rsidR="00A906DD" w:rsidRPr="00F620C9">
        <w:rPr>
          <w:rFonts w:ascii="Times New Roman" w:hAnsi="Times New Roman" w:cs="Times New Roman"/>
        </w:rPr>
        <w:t xml:space="preserve"> household plumbing materials, tap water samples are taken at kitche</w:t>
      </w:r>
      <w:r w:rsidR="00426E76" w:rsidRPr="00F620C9">
        <w:rPr>
          <w:rFonts w:ascii="Times New Roman" w:hAnsi="Times New Roman" w:cs="Times New Roman"/>
        </w:rPr>
        <w:t>n</w:t>
      </w:r>
      <w:r w:rsidR="00A906DD" w:rsidRPr="00F620C9">
        <w:rPr>
          <w:rFonts w:ascii="Times New Roman" w:hAnsi="Times New Roman" w:cs="Times New Roman"/>
        </w:rPr>
        <w:t xml:space="preserve"> or bathroom taps of select residences.</w:t>
      </w:r>
    </w:p>
    <w:p w:rsidR="00A906DD" w:rsidRPr="00F620C9" w:rsidRDefault="00A906DD" w:rsidP="0087290E">
      <w:pPr>
        <w:ind w:left="720" w:right="748"/>
        <w:jc w:val="both"/>
        <w:rPr>
          <w:rFonts w:ascii="Times New Roman" w:hAnsi="Times New Roman" w:cs="Times New Roman"/>
        </w:rPr>
      </w:pPr>
    </w:p>
    <w:p w:rsidR="00A906DD" w:rsidRPr="00F620C9" w:rsidRDefault="007F24B0" w:rsidP="007F24B0">
      <w:pPr>
        <w:pStyle w:val="Heading3"/>
        <w:ind w:left="720" w:right="748"/>
        <w:rPr>
          <w:i w:val="0"/>
        </w:rPr>
      </w:pPr>
      <w:r w:rsidRPr="00F620C9">
        <w:rPr>
          <w:i w:val="0"/>
        </w:rPr>
        <w:t>What are the requirements of the EPA Lead and Copper regulations?</w:t>
      </w:r>
    </w:p>
    <w:p w:rsidR="007F24B0" w:rsidRPr="00F620C9" w:rsidRDefault="007F24B0" w:rsidP="007F24B0">
      <w:pPr>
        <w:rPr>
          <w:rFonts w:ascii="Times New Roman" w:hAnsi="Times New Roman" w:cs="Times New Roman"/>
        </w:rPr>
      </w:pPr>
    </w:p>
    <w:p w:rsidR="00797DC4" w:rsidRPr="00F620C9" w:rsidRDefault="007F24B0" w:rsidP="0087290E">
      <w:pPr>
        <w:ind w:left="720" w:right="748"/>
        <w:jc w:val="both"/>
        <w:rPr>
          <w:rFonts w:ascii="Times New Roman" w:hAnsi="Times New Roman" w:cs="Times New Roman"/>
        </w:rPr>
      </w:pPr>
      <w:r w:rsidRPr="00F620C9">
        <w:rPr>
          <w:rFonts w:ascii="Times New Roman" w:hAnsi="Times New Roman" w:cs="Times New Roman"/>
        </w:rPr>
        <w:t>There are no maximum contaminant levels (MCL) set for Lead and Copper however, there are action levels put in place by the Environmental Protection A</w:t>
      </w:r>
      <w:r w:rsidR="00426E76" w:rsidRPr="00F620C9">
        <w:rPr>
          <w:rFonts w:ascii="Times New Roman" w:hAnsi="Times New Roman" w:cs="Times New Roman"/>
        </w:rPr>
        <w:t xml:space="preserve">gency </w:t>
      </w:r>
      <w:r w:rsidRPr="00F620C9">
        <w:rPr>
          <w:rFonts w:ascii="Times New Roman" w:hAnsi="Times New Roman" w:cs="Times New Roman"/>
        </w:rPr>
        <w:t>(EPA), New York State Department of Health (NYSDOH) and the Nassau County Health Department (NCHD)</w:t>
      </w:r>
      <w:r w:rsidR="00797DC4" w:rsidRPr="00F620C9">
        <w:rPr>
          <w:rFonts w:ascii="Times New Roman" w:hAnsi="Times New Roman" w:cs="Times New Roman"/>
        </w:rPr>
        <w:t xml:space="preserve"> for lead and copper exposure</w:t>
      </w:r>
      <w:r w:rsidRPr="00F620C9">
        <w:rPr>
          <w:rFonts w:ascii="Times New Roman" w:hAnsi="Times New Roman" w:cs="Times New Roman"/>
        </w:rPr>
        <w:t xml:space="preserve">. </w:t>
      </w:r>
    </w:p>
    <w:p w:rsidR="00797DC4" w:rsidRPr="00F620C9" w:rsidRDefault="00797DC4" w:rsidP="0087290E">
      <w:pPr>
        <w:ind w:left="720" w:right="748"/>
        <w:jc w:val="both"/>
        <w:rPr>
          <w:rFonts w:ascii="Times New Roman" w:hAnsi="Times New Roman" w:cs="Times New Roman"/>
        </w:rPr>
      </w:pPr>
    </w:p>
    <w:p w:rsidR="00797DC4" w:rsidRPr="00F620C9" w:rsidRDefault="00797DC4" w:rsidP="00797DC4">
      <w:pPr>
        <w:pStyle w:val="ListParagraph"/>
        <w:numPr>
          <w:ilvl w:val="0"/>
          <w:numId w:val="1"/>
        </w:numPr>
        <w:ind w:right="748"/>
        <w:jc w:val="both"/>
        <w:rPr>
          <w:rFonts w:ascii="Times New Roman" w:hAnsi="Times New Roman" w:cs="Times New Roman"/>
        </w:rPr>
      </w:pPr>
      <w:r w:rsidRPr="00F620C9">
        <w:rPr>
          <w:rFonts w:ascii="Times New Roman" w:hAnsi="Times New Roman" w:cs="Times New Roman"/>
        </w:rPr>
        <w:t>Action level for Lead is 0.015 milligrams per liter</w:t>
      </w:r>
      <w:r w:rsidR="00426E76" w:rsidRPr="00F620C9">
        <w:rPr>
          <w:rFonts w:ascii="Times New Roman" w:hAnsi="Times New Roman" w:cs="Times New Roman"/>
        </w:rPr>
        <w:t xml:space="preserve"> (mg/L) or 15 part per billion (ppb).</w:t>
      </w:r>
    </w:p>
    <w:p w:rsidR="00797DC4" w:rsidRPr="00F620C9" w:rsidRDefault="00797DC4" w:rsidP="00797DC4">
      <w:pPr>
        <w:pStyle w:val="ListParagraph"/>
        <w:numPr>
          <w:ilvl w:val="0"/>
          <w:numId w:val="1"/>
        </w:numPr>
        <w:ind w:right="748"/>
        <w:jc w:val="both"/>
        <w:rPr>
          <w:rFonts w:ascii="Times New Roman" w:hAnsi="Times New Roman" w:cs="Times New Roman"/>
        </w:rPr>
      </w:pPr>
      <w:r w:rsidRPr="00F620C9">
        <w:rPr>
          <w:rFonts w:ascii="Times New Roman" w:hAnsi="Times New Roman" w:cs="Times New Roman"/>
        </w:rPr>
        <w:t>Action level for Copper is 1.3 milligrams per liter (mg/L).</w:t>
      </w:r>
    </w:p>
    <w:p w:rsidR="00797DC4" w:rsidRPr="00F620C9" w:rsidRDefault="00797DC4" w:rsidP="00797DC4">
      <w:pPr>
        <w:ind w:right="748"/>
        <w:jc w:val="both"/>
        <w:rPr>
          <w:rFonts w:ascii="Times New Roman" w:hAnsi="Times New Roman" w:cs="Times New Roman"/>
        </w:rPr>
      </w:pPr>
    </w:p>
    <w:p w:rsidR="00797DC4" w:rsidRPr="00F620C9" w:rsidRDefault="00797DC4" w:rsidP="00797DC4">
      <w:pPr>
        <w:ind w:left="720" w:right="748"/>
        <w:jc w:val="both"/>
        <w:rPr>
          <w:rFonts w:ascii="Times New Roman" w:hAnsi="Times New Roman" w:cs="Times New Roman"/>
        </w:rPr>
      </w:pPr>
      <w:r w:rsidRPr="00F620C9">
        <w:rPr>
          <w:rFonts w:ascii="Times New Roman" w:hAnsi="Times New Roman" w:cs="Times New Roman"/>
        </w:rPr>
        <w:t xml:space="preserve">Water Districts are required to </w:t>
      </w:r>
      <w:r w:rsidR="00F620C9" w:rsidRPr="00F620C9">
        <w:rPr>
          <w:rFonts w:ascii="Times New Roman" w:hAnsi="Times New Roman" w:cs="Times New Roman"/>
        </w:rPr>
        <w:t xml:space="preserve">collect </w:t>
      </w:r>
      <w:r w:rsidRPr="00F620C9">
        <w:rPr>
          <w:rFonts w:ascii="Times New Roman" w:hAnsi="Times New Roman" w:cs="Times New Roman"/>
        </w:rPr>
        <w:t xml:space="preserve">a certain number of samples </w:t>
      </w:r>
      <w:r w:rsidR="00F620C9" w:rsidRPr="00F620C9">
        <w:rPr>
          <w:rFonts w:ascii="Times New Roman" w:hAnsi="Times New Roman" w:cs="Times New Roman"/>
        </w:rPr>
        <w:t>from specifically designated locations with</w:t>
      </w:r>
      <w:r w:rsidRPr="00F620C9">
        <w:rPr>
          <w:rFonts w:ascii="Times New Roman" w:hAnsi="Times New Roman" w:cs="Times New Roman"/>
        </w:rPr>
        <w:t xml:space="preserve">in their system depending on the size of their population. The Plainview Water District is required to take thirty (30) samples every three years. The District </w:t>
      </w:r>
      <w:r w:rsidR="00F620C9" w:rsidRPr="00F620C9">
        <w:rPr>
          <w:rFonts w:ascii="Times New Roman" w:hAnsi="Times New Roman" w:cs="Times New Roman"/>
        </w:rPr>
        <w:t>is to ensure that its water treatment keeps 90 percent of these results below the Action Levels. These calculated findings for Lead and Copper are referred to as the “90</w:t>
      </w:r>
      <w:r w:rsidR="00F620C9" w:rsidRPr="00F620C9">
        <w:rPr>
          <w:rFonts w:ascii="Times New Roman" w:hAnsi="Times New Roman" w:cs="Times New Roman"/>
          <w:vertAlign w:val="superscript"/>
        </w:rPr>
        <w:t>th</w:t>
      </w:r>
      <w:r w:rsidR="00F620C9" w:rsidRPr="00F620C9">
        <w:rPr>
          <w:rFonts w:ascii="Times New Roman" w:hAnsi="Times New Roman" w:cs="Times New Roman"/>
        </w:rPr>
        <w:t xml:space="preserve"> Percentile” results. The Plainview Water District </w:t>
      </w:r>
      <w:r w:rsidRPr="00F620C9">
        <w:rPr>
          <w:rFonts w:ascii="Times New Roman" w:hAnsi="Times New Roman" w:cs="Times New Roman"/>
        </w:rPr>
        <w:t>reports the 90</w:t>
      </w:r>
      <w:r w:rsidRPr="00F620C9">
        <w:rPr>
          <w:rFonts w:ascii="Times New Roman" w:hAnsi="Times New Roman" w:cs="Times New Roman"/>
          <w:vertAlign w:val="superscript"/>
        </w:rPr>
        <w:t>th</w:t>
      </w:r>
      <w:r w:rsidRPr="00F620C9">
        <w:rPr>
          <w:rFonts w:ascii="Times New Roman" w:hAnsi="Times New Roman" w:cs="Times New Roman"/>
        </w:rPr>
        <w:t xml:space="preserve"> percentile </w:t>
      </w:r>
      <w:r w:rsidR="00F620C9" w:rsidRPr="00F620C9">
        <w:rPr>
          <w:rFonts w:ascii="Times New Roman" w:hAnsi="Times New Roman" w:cs="Times New Roman"/>
        </w:rPr>
        <w:t xml:space="preserve">results </w:t>
      </w:r>
      <w:r w:rsidRPr="00F620C9">
        <w:rPr>
          <w:rFonts w:ascii="Times New Roman" w:hAnsi="Times New Roman" w:cs="Times New Roman"/>
        </w:rPr>
        <w:t>to the NCHD</w:t>
      </w:r>
      <w:r w:rsidR="007209F3" w:rsidRPr="00F620C9">
        <w:rPr>
          <w:rFonts w:ascii="Times New Roman" w:hAnsi="Times New Roman" w:cs="Times New Roman"/>
        </w:rPr>
        <w:t xml:space="preserve">. </w:t>
      </w:r>
    </w:p>
    <w:p w:rsidR="007209F3" w:rsidRPr="00F620C9" w:rsidRDefault="007209F3" w:rsidP="00797DC4">
      <w:pPr>
        <w:ind w:left="720" w:right="748"/>
        <w:jc w:val="both"/>
        <w:rPr>
          <w:rFonts w:ascii="Times New Roman" w:hAnsi="Times New Roman" w:cs="Times New Roman"/>
        </w:rPr>
      </w:pPr>
    </w:p>
    <w:p w:rsidR="007209F3" w:rsidRPr="00F620C9" w:rsidRDefault="007209F3" w:rsidP="007209F3">
      <w:pPr>
        <w:pStyle w:val="Heading3"/>
        <w:ind w:left="720" w:right="748"/>
        <w:rPr>
          <w:i w:val="0"/>
        </w:rPr>
      </w:pPr>
      <w:r w:rsidRPr="00F620C9">
        <w:rPr>
          <w:i w:val="0"/>
        </w:rPr>
        <w:t>When were samples last taken and what were the levels?</w:t>
      </w:r>
    </w:p>
    <w:p w:rsidR="00426E76" w:rsidRPr="00F620C9" w:rsidRDefault="00426E76" w:rsidP="00426E76">
      <w:pPr>
        <w:rPr>
          <w:rFonts w:ascii="Times New Roman" w:hAnsi="Times New Roman" w:cs="Times New Roman"/>
        </w:rPr>
      </w:pPr>
    </w:p>
    <w:p w:rsidR="006A499F" w:rsidRPr="00F620C9" w:rsidRDefault="00426E76" w:rsidP="00426E76">
      <w:pPr>
        <w:ind w:left="720"/>
        <w:rPr>
          <w:rFonts w:ascii="Times New Roman" w:hAnsi="Times New Roman" w:cs="Times New Roman"/>
        </w:rPr>
      </w:pPr>
      <w:r w:rsidRPr="00F620C9">
        <w:rPr>
          <w:rFonts w:ascii="Times New Roman" w:hAnsi="Times New Roman" w:cs="Times New Roman"/>
        </w:rPr>
        <w:t>The Plainview Water District conducted its latest round of Lead and Copper sampling in the summer of 2017. The next round of sampling will be in the summer of 2020. As stated above, the District is required to report the 90</w:t>
      </w:r>
      <w:r w:rsidRPr="00F620C9">
        <w:rPr>
          <w:rFonts w:ascii="Times New Roman" w:hAnsi="Times New Roman" w:cs="Times New Roman"/>
          <w:vertAlign w:val="superscript"/>
        </w:rPr>
        <w:t>th</w:t>
      </w:r>
      <w:r w:rsidRPr="00F620C9">
        <w:rPr>
          <w:rFonts w:ascii="Times New Roman" w:hAnsi="Times New Roman" w:cs="Times New Roman"/>
        </w:rPr>
        <w:t xml:space="preserve"> percentile of laboratory results to the regulating agencies. The results from the 2017 Lead and Copper samples were as follows: </w:t>
      </w:r>
    </w:p>
    <w:p w:rsidR="00426E76" w:rsidRPr="00F620C9" w:rsidRDefault="00426E76" w:rsidP="00426E76">
      <w:pPr>
        <w:ind w:left="720"/>
        <w:rPr>
          <w:rFonts w:ascii="Times New Roman" w:hAnsi="Times New Roman" w:cs="Times New Roman"/>
        </w:rPr>
      </w:pPr>
    </w:p>
    <w:p w:rsidR="006A499F" w:rsidRPr="00F620C9" w:rsidRDefault="00426E76" w:rsidP="006A499F">
      <w:pPr>
        <w:pStyle w:val="ListParagraph"/>
        <w:numPr>
          <w:ilvl w:val="0"/>
          <w:numId w:val="2"/>
        </w:numPr>
        <w:ind w:right="748"/>
        <w:jc w:val="both"/>
        <w:rPr>
          <w:rFonts w:ascii="Times New Roman" w:hAnsi="Times New Roman" w:cs="Times New Roman"/>
        </w:rPr>
      </w:pPr>
      <w:r w:rsidRPr="00F620C9">
        <w:rPr>
          <w:rFonts w:ascii="Times New Roman" w:hAnsi="Times New Roman" w:cs="Times New Roman"/>
        </w:rPr>
        <w:t>90</w:t>
      </w:r>
      <w:r w:rsidRPr="00F620C9">
        <w:rPr>
          <w:rFonts w:ascii="Times New Roman" w:hAnsi="Times New Roman" w:cs="Times New Roman"/>
          <w:vertAlign w:val="superscript"/>
        </w:rPr>
        <w:t>th</w:t>
      </w:r>
      <w:r w:rsidRPr="00F620C9">
        <w:rPr>
          <w:rFonts w:ascii="Times New Roman" w:hAnsi="Times New Roman" w:cs="Times New Roman"/>
        </w:rPr>
        <w:t xml:space="preserve"> percentile for Lead was 0.0013 ppm or </w:t>
      </w:r>
      <w:r w:rsidR="006A499F" w:rsidRPr="00F620C9">
        <w:rPr>
          <w:rFonts w:ascii="Times New Roman" w:hAnsi="Times New Roman" w:cs="Times New Roman"/>
        </w:rPr>
        <w:t>1.30 ppb</w:t>
      </w:r>
    </w:p>
    <w:p w:rsidR="006A499F" w:rsidRPr="00F620C9" w:rsidRDefault="00426E76" w:rsidP="006A499F">
      <w:pPr>
        <w:pStyle w:val="ListParagraph"/>
        <w:numPr>
          <w:ilvl w:val="0"/>
          <w:numId w:val="2"/>
        </w:numPr>
        <w:ind w:right="748"/>
        <w:jc w:val="both"/>
        <w:rPr>
          <w:rFonts w:ascii="Times New Roman" w:hAnsi="Times New Roman" w:cs="Times New Roman"/>
        </w:rPr>
      </w:pPr>
      <w:r w:rsidRPr="00F620C9">
        <w:rPr>
          <w:rFonts w:ascii="Times New Roman" w:hAnsi="Times New Roman" w:cs="Times New Roman"/>
        </w:rPr>
        <w:t>90</w:t>
      </w:r>
      <w:r w:rsidRPr="00F620C9">
        <w:rPr>
          <w:rFonts w:ascii="Times New Roman" w:hAnsi="Times New Roman" w:cs="Times New Roman"/>
          <w:vertAlign w:val="superscript"/>
        </w:rPr>
        <w:t>th</w:t>
      </w:r>
      <w:r w:rsidRPr="00F620C9">
        <w:rPr>
          <w:rFonts w:ascii="Times New Roman" w:hAnsi="Times New Roman" w:cs="Times New Roman"/>
        </w:rPr>
        <w:t xml:space="preserve"> percentile for Copper was 0</w:t>
      </w:r>
      <w:r w:rsidR="006A499F" w:rsidRPr="00F620C9">
        <w:rPr>
          <w:rFonts w:ascii="Times New Roman" w:hAnsi="Times New Roman" w:cs="Times New Roman"/>
        </w:rPr>
        <w:t>.22 ppm</w:t>
      </w:r>
    </w:p>
    <w:p w:rsidR="00426E76" w:rsidRDefault="00426E76" w:rsidP="00426E76">
      <w:pPr>
        <w:ind w:left="720" w:right="748"/>
        <w:jc w:val="both"/>
        <w:rPr>
          <w:rFonts w:ascii="Times New Roman" w:hAnsi="Times New Roman" w:cs="Times New Roman"/>
        </w:rPr>
      </w:pPr>
      <w:r>
        <w:rPr>
          <w:rFonts w:ascii="Times New Roman" w:hAnsi="Times New Roman" w:cs="Times New Roman"/>
        </w:rPr>
        <w:lastRenderedPageBreak/>
        <w:t xml:space="preserve">These laboratory results fall far below the action levels for Lead and Copper as in prior sampling. </w:t>
      </w:r>
      <w:r w:rsidR="00F620C9">
        <w:rPr>
          <w:rFonts w:ascii="Times New Roman" w:hAnsi="Times New Roman" w:cs="Times New Roman"/>
        </w:rPr>
        <w:t xml:space="preserve">Due to its history of satisfactory sampling results, </w:t>
      </w:r>
      <w:r>
        <w:rPr>
          <w:rFonts w:ascii="Times New Roman" w:hAnsi="Times New Roman" w:cs="Times New Roman"/>
        </w:rPr>
        <w:t xml:space="preserve">the NCHD has placed the Plainview Water District on a reduced monitoring schedule of every three years. </w:t>
      </w:r>
    </w:p>
    <w:p w:rsidR="00A3598F" w:rsidRDefault="00A3598F" w:rsidP="00426E76">
      <w:pPr>
        <w:ind w:left="720" w:right="748"/>
        <w:jc w:val="both"/>
        <w:rPr>
          <w:rFonts w:ascii="Times New Roman" w:hAnsi="Times New Roman" w:cs="Times New Roman"/>
        </w:rPr>
      </w:pPr>
    </w:p>
    <w:p w:rsidR="00A3598F" w:rsidRPr="00426E76" w:rsidRDefault="00A3598F" w:rsidP="00426E76">
      <w:pPr>
        <w:ind w:left="720" w:right="748"/>
        <w:jc w:val="both"/>
        <w:rPr>
          <w:rFonts w:ascii="Times New Roman" w:hAnsi="Times New Roman" w:cs="Times New Roman"/>
        </w:rPr>
      </w:pPr>
      <w:r>
        <w:rPr>
          <w:rFonts w:ascii="Times New Roman" w:hAnsi="Times New Roman" w:cs="Times New Roman"/>
        </w:rPr>
        <w:t>All results of the Lead and Copper sampling are furnished to the homeowners that participate in our Lead and Copper program. Fu</w:t>
      </w:r>
      <w:r w:rsidR="00F620C9">
        <w:rPr>
          <w:rFonts w:ascii="Times New Roman" w:hAnsi="Times New Roman" w:cs="Times New Roman"/>
        </w:rPr>
        <w:t>r</w:t>
      </w:r>
      <w:r>
        <w:rPr>
          <w:rFonts w:ascii="Times New Roman" w:hAnsi="Times New Roman" w:cs="Times New Roman"/>
        </w:rPr>
        <w:t>thermore, the 90</w:t>
      </w:r>
      <w:r w:rsidRPr="00A3598F">
        <w:rPr>
          <w:rFonts w:ascii="Times New Roman" w:hAnsi="Times New Roman" w:cs="Times New Roman"/>
          <w:vertAlign w:val="superscript"/>
        </w:rPr>
        <w:t>th</w:t>
      </w:r>
      <w:r>
        <w:rPr>
          <w:rFonts w:ascii="Times New Roman" w:hAnsi="Times New Roman" w:cs="Times New Roman"/>
        </w:rPr>
        <w:t xml:space="preserve"> percentile results of lead and copper testing is presented to all of our customers in our annual</w:t>
      </w:r>
      <w:r w:rsidR="00F620C9">
        <w:rPr>
          <w:rFonts w:ascii="Times New Roman" w:hAnsi="Times New Roman" w:cs="Times New Roman"/>
        </w:rPr>
        <w:t xml:space="preserve"> drinking water quality report which can be found at </w:t>
      </w:r>
      <w:r w:rsidR="00E8374B" w:rsidRPr="00E8374B">
        <w:rPr>
          <w:rFonts w:ascii="Times New Roman" w:hAnsi="Times New Roman" w:cs="Times New Roman"/>
        </w:rPr>
        <w:t>http://plainviewwater.org/wp-content/uploads/2017/10/2016PLWDAWQR.pdf</w:t>
      </w:r>
      <w:r w:rsidR="00E8374B">
        <w:rPr>
          <w:rFonts w:ascii="Times New Roman" w:hAnsi="Times New Roman" w:cs="Times New Roman"/>
        </w:rPr>
        <w:t>.</w:t>
      </w:r>
    </w:p>
    <w:p w:rsidR="00A906DD" w:rsidRDefault="00A906DD" w:rsidP="0087290E">
      <w:pPr>
        <w:ind w:left="720" w:right="748"/>
        <w:jc w:val="both"/>
        <w:rPr>
          <w:rFonts w:ascii="Times New Roman" w:hAnsi="Times New Roman" w:cs="Times New Roman"/>
        </w:rPr>
      </w:pPr>
    </w:p>
    <w:p w:rsidR="0087290E" w:rsidRPr="0054312E" w:rsidRDefault="0087290E" w:rsidP="0087290E">
      <w:pPr>
        <w:pStyle w:val="BodyText3"/>
        <w:ind w:left="720" w:right="748"/>
      </w:pPr>
    </w:p>
    <w:p w:rsidR="0087290E" w:rsidRPr="0054312E" w:rsidRDefault="0087290E" w:rsidP="0087290E">
      <w:pPr>
        <w:pStyle w:val="BodyText3"/>
        <w:ind w:left="720" w:right="748"/>
      </w:pPr>
      <w:r w:rsidRPr="0054312E">
        <w:t xml:space="preserve">For further information on </w:t>
      </w:r>
      <w:r w:rsidR="00A3598F">
        <w:t xml:space="preserve">lead and copper please visit the USEPA’s website at </w:t>
      </w:r>
      <w:hyperlink r:id="rId8" w:history="1">
        <w:r w:rsidR="00A3598F" w:rsidRPr="000E3074">
          <w:rPr>
            <w:rStyle w:val="Hyperlink"/>
          </w:rPr>
          <w:t>www.epa.gov</w:t>
        </w:r>
      </w:hyperlink>
      <w:r w:rsidR="00A3598F">
        <w:t xml:space="preserve">, or contact the </w:t>
      </w:r>
      <w:r w:rsidRPr="0054312E">
        <w:t>Plainview Wa</w:t>
      </w:r>
      <w:r w:rsidR="006230D4" w:rsidRPr="0054312E">
        <w:t>ter District at (516) 931-6469 or visit our website at www.plainviewwater.org</w:t>
      </w:r>
    </w:p>
    <w:p w:rsidR="0087290E" w:rsidRDefault="0087290E" w:rsidP="0087290E">
      <w:pPr>
        <w:pStyle w:val="PlainText"/>
        <w:ind w:left="720" w:right="748"/>
      </w:pPr>
    </w:p>
    <w:p w:rsidR="00536822" w:rsidRDefault="0087290E" w:rsidP="0087290E">
      <w:pPr>
        <w:pStyle w:val="PlainText"/>
        <w:ind w:left="720" w:right="748"/>
      </w:pPr>
      <w:r w:rsidRPr="0087290E">
        <w:rPr>
          <w:i/>
          <w:sz w:val="20"/>
          <w:szCs w:val="20"/>
        </w:rPr>
        <w:t xml:space="preserve">Revised </w:t>
      </w:r>
      <w:r w:rsidR="00A3598F">
        <w:rPr>
          <w:i/>
          <w:sz w:val="20"/>
          <w:szCs w:val="20"/>
        </w:rPr>
        <w:t>1-7-2018</w:t>
      </w:r>
      <w:r w:rsidRPr="0087290E">
        <w:rPr>
          <w:i/>
          <w:sz w:val="20"/>
          <w:szCs w:val="20"/>
        </w:rPr>
        <w:t xml:space="preserve"> SMM</w:t>
      </w:r>
    </w:p>
    <w:sectPr w:rsidR="00536822" w:rsidSect="00FB3585">
      <w:headerReference w:type="default" r:id="rId9"/>
      <w:headerReference w:type="first" r:id="rId10"/>
      <w:footerReference w:type="first" r:id="rId11"/>
      <w:pgSz w:w="12240" w:h="15840"/>
      <w:pgMar w:top="1440" w:right="346" w:bottom="1260" w:left="346"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C9" w:rsidRDefault="00F620C9" w:rsidP="00613DC0">
      <w:r>
        <w:separator/>
      </w:r>
    </w:p>
  </w:endnote>
  <w:endnote w:type="continuationSeparator" w:id="0">
    <w:p w:rsidR="00F620C9" w:rsidRDefault="00F620C9" w:rsidP="00613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C9" w:rsidRDefault="00F620C9">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C9" w:rsidRDefault="00F620C9" w:rsidP="00613DC0">
      <w:r>
        <w:separator/>
      </w:r>
    </w:p>
  </w:footnote>
  <w:footnote w:type="continuationSeparator" w:id="0">
    <w:p w:rsidR="00F620C9" w:rsidRDefault="00F620C9" w:rsidP="0061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C9" w:rsidRDefault="00F620C9" w:rsidP="00D16A69">
    <w:pPr>
      <w:pStyle w:val="Header"/>
      <w:tabs>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C9" w:rsidRDefault="00F620C9">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6AA8"/>
    <w:multiLevelType w:val="hybridMultilevel"/>
    <w:tmpl w:val="20A4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9B5E6E"/>
    <w:multiLevelType w:val="hybridMultilevel"/>
    <w:tmpl w:val="EAAC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rsids>
    <w:rsidRoot w:val="00536822"/>
    <w:rsid w:val="000E2A72"/>
    <w:rsid w:val="001A1429"/>
    <w:rsid w:val="00201FA8"/>
    <w:rsid w:val="002E067D"/>
    <w:rsid w:val="00416B01"/>
    <w:rsid w:val="00426961"/>
    <w:rsid w:val="00426E76"/>
    <w:rsid w:val="0043543D"/>
    <w:rsid w:val="004C012C"/>
    <w:rsid w:val="004C7C25"/>
    <w:rsid w:val="00536822"/>
    <w:rsid w:val="0054312E"/>
    <w:rsid w:val="005763DE"/>
    <w:rsid w:val="00613DC0"/>
    <w:rsid w:val="006230D4"/>
    <w:rsid w:val="006A499F"/>
    <w:rsid w:val="006A6158"/>
    <w:rsid w:val="006D69CD"/>
    <w:rsid w:val="007209F3"/>
    <w:rsid w:val="0072232A"/>
    <w:rsid w:val="00797DC4"/>
    <w:rsid w:val="007F24B0"/>
    <w:rsid w:val="00826EE5"/>
    <w:rsid w:val="00850195"/>
    <w:rsid w:val="0087290E"/>
    <w:rsid w:val="008A4F13"/>
    <w:rsid w:val="008D4476"/>
    <w:rsid w:val="009049EE"/>
    <w:rsid w:val="00926AD5"/>
    <w:rsid w:val="00A30FC6"/>
    <w:rsid w:val="00A3598F"/>
    <w:rsid w:val="00A906DD"/>
    <w:rsid w:val="00B22454"/>
    <w:rsid w:val="00B36064"/>
    <w:rsid w:val="00BB6959"/>
    <w:rsid w:val="00CB3D4A"/>
    <w:rsid w:val="00CB4FE4"/>
    <w:rsid w:val="00CD13C9"/>
    <w:rsid w:val="00D16A69"/>
    <w:rsid w:val="00E00CCD"/>
    <w:rsid w:val="00E02F41"/>
    <w:rsid w:val="00E8374B"/>
    <w:rsid w:val="00EB2130"/>
    <w:rsid w:val="00F1483B"/>
    <w:rsid w:val="00F620C9"/>
    <w:rsid w:val="00F80632"/>
    <w:rsid w:val="00FB3585"/>
    <w:rsid w:val="00FB46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D"/>
  </w:style>
  <w:style w:type="paragraph" w:styleId="Heading1">
    <w:name w:val="heading 1"/>
    <w:basedOn w:val="Normal"/>
    <w:next w:val="Normal"/>
    <w:link w:val="Heading1Char"/>
    <w:qFormat/>
    <w:rsid w:val="0087290E"/>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7290E"/>
    <w:pPr>
      <w:keepNext/>
      <w:overflowPunct w:val="0"/>
      <w:autoSpaceDE w:val="0"/>
      <w:autoSpaceDN w:val="0"/>
      <w:adjustRightInd w:val="0"/>
      <w:textAlignment w:val="baseline"/>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87290E"/>
    <w:pPr>
      <w:keepNext/>
      <w:overflowPunct w:val="0"/>
      <w:autoSpaceDE w:val="0"/>
      <w:autoSpaceDN w:val="0"/>
      <w:adjustRightInd w:val="0"/>
      <w:jc w:val="both"/>
      <w:textAlignment w:val="baseline"/>
      <w:outlineLvl w:val="2"/>
    </w:pPr>
    <w:rPr>
      <w:rFonts w:ascii="Times New Roman" w:eastAsia="Times New Roman" w:hAnsi="Times New Roman" w:cs="Times New Roman"/>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PlainText">
    <w:name w:val="Plain Text"/>
    <w:basedOn w:val="Normal"/>
    <w:link w:val="PlainTextChar"/>
    <w:uiPriority w:val="99"/>
    <w:unhideWhenUsed/>
    <w:rsid w:val="00A30FC6"/>
    <w:rPr>
      <w:rFonts w:ascii="Times New Roman" w:hAnsi="Times New Roman"/>
      <w:szCs w:val="21"/>
    </w:rPr>
  </w:style>
  <w:style w:type="character" w:customStyle="1" w:styleId="PlainTextChar">
    <w:name w:val="Plain Text Char"/>
    <w:basedOn w:val="DefaultParagraphFont"/>
    <w:link w:val="PlainText"/>
    <w:uiPriority w:val="99"/>
    <w:rsid w:val="00A30FC6"/>
    <w:rPr>
      <w:rFonts w:ascii="Times New Roman" w:hAnsi="Times New Roman"/>
      <w:szCs w:val="21"/>
    </w:rPr>
  </w:style>
  <w:style w:type="paragraph" w:customStyle="1" w:styleId="Default">
    <w:name w:val="Default"/>
    <w:rsid w:val="00A30FC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87290E"/>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7290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7290E"/>
    <w:rPr>
      <w:rFonts w:ascii="Times New Roman" w:eastAsia="Times New Roman" w:hAnsi="Times New Roman" w:cs="Times New Roman"/>
      <w:b/>
      <w:bCs/>
      <w:i/>
      <w:iCs/>
      <w:szCs w:val="20"/>
      <w:u w:val="single"/>
    </w:rPr>
  </w:style>
  <w:style w:type="paragraph" w:styleId="BodyText3">
    <w:name w:val="Body Text 3"/>
    <w:basedOn w:val="Normal"/>
    <w:link w:val="BodyText3Char"/>
    <w:semiHidden/>
    <w:rsid w:val="0087290E"/>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87290E"/>
    <w:rPr>
      <w:rFonts w:ascii="Times New Roman" w:eastAsia="Times New Roman" w:hAnsi="Times New Roman" w:cs="Times New Roman"/>
      <w:i/>
      <w:iCs/>
      <w:szCs w:val="20"/>
    </w:rPr>
  </w:style>
  <w:style w:type="paragraph" w:styleId="ListParagraph">
    <w:name w:val="List Paragraph"/>
    <w:basedOn w:val="Normal"/>
    <w:uiPriority w:val="34"/>
    <w:qFormat/>
    <w:rsid w:val="00797DC4"/>
    <w:pPr>
      <w:ind w:left="720"/>
      <w:contextualSpacing/>
    </w:pPr>
  </w:style>
  <w:style w:type="character" w:styleId="Hyperlink">
    <w:name w:val="Hyperlink"/>
    <w:basedOn w:val="DefaultParagraphFont"/>
    <w:uiPriority w:val="99"/>
    <w:unhideWhenUsed/>
    <w:rsid w:val="00A35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10182-FD19-42DC-BD69-FB013603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11</cp:revision>
  <cp:lastPrinted>2017-12-18T13:41:00Z</cp:lastPrinted>
  <dcterms:created xsi:type="dcterms:W3CDTF">2018-01-04T16:32:00Z</dcterms:created>
  <dcterms:modified xsi:type="dcterms:W3CDTF">2018-04-19T12:42:00Z</dcterms:modified>
</cp:coreProperties>
</file>